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8EC" w:rsidRDefault="004908EC" w:rsidP="00816FF8">
      <w:pPr>
        <w:spacing w:after="200"/>
        <w:jc w:val="center"/>
        <w:rPr>
          <w:b/>
          <w:color w:val="000000"/>
        </w:rPr>
      </w:pPr>
      <w:r w:rsidRPr="0017566B">
        <w:rPr>
          <w:b/>
          <w:color w:val="000000"/>
          <w:sz w:val="28"/>
        </w:rPr>
        <w:t>Areas of Religious Liberty Concern</w:t>
      </w:r>
      <w:r w:rsidRPr="0017566B">
        <w:rPr>
          <w:rStyle w:val="FootnoteReference"/>
          <w:b/>
          <w:color w:val="000000"/>
          <w:sz w:val="28"/>
        </w:rPr>
        <w:footnoteReference w:id="1"/>
      </w:r>
    </w:p>
    <w:p w:rsidR="004908EC" w:rsidRPr="006649B3" w:rsidRDefault="004908EC" w:rsidP="004908EC">
      <w:pPr>
        <w:pStyle w:val="ListParagraph"/>
        <w:numPr>
          <w:ilvl w:val="0"/>
          <w:numId w:val="10"/>
        </w:numPr>
        <w:spacing w:after="100" w:line="240" w:lineRule="exact"/>
        <w:rPr>
          <w:sz w:val="23"/>
          <w:szCs w:val="23"/>
        </w:rPr>
      </w:pPr>
      <w:r w:rsidRPr="006649B3">
        <w:rPr>
          <w:b/>
          <w:i/>
          <w:sz w:val="23"/>
          <w:szCs w:val="23"/>
        </w:rPr>
        <w:t>The right to freedom of conscience.</w:t>
      </w:r>
      <w:r w:rsidRPr="006649B3">
        <w:rPr>
          <w:b/>
          <w:sz w:val="23"/>
          <w:szCs w:val="23"/>
        </w:rPr>
        <w:t xml:space="preserve"> </w:t>
      </w:r>
      <w:r w:rsidRPr="006649B3">
        <w:rPr>
          <w:sz w:val="23"/>
          <w:szCs w:val="23"/>
        </w:rPr>
        <w:t xml:space="preserve"> </w:t>
      </w:r>
      <w:r>
        <w:rPr>
          <w:sz w:val="23"/>
          <w:szCs w:val="23"/>
        </w:rPr>
        <w:t>Everyone</w:t>
      </w:r>
      <w:r w:rsidRPr="006649B3">
        <w:rPr>
          <w:sz w:val="23"/>
          <w:szCs w:val="23"/>
        </w:rPr>
        <w:t xml:space="preserve"> should have the right to choose, change, declare and act upon </w:t>
      </w:r>
      <w:r w:rsidR="00D737C1">
        <w:rPr>
          <w:sz w:val="23"/>
          <w:szCs w:val="23"/>
        </w:rPr>
        <w:t>his or her</w:t>
      </w:r>
      <w:r w:rsidRPr="006649B3">
        <w:rPr>
          <w:sz w:val="23"/>
          <w:szCs w:val="23"/>
        </w:rPr>
        <w:t xml:space="preserve"> faith.</w:t>
      </w:r>
    </w:p>
    <w:p w:rsidR="004908EC" w:rsidRPr="006649B3" w:rsidRDefault="004908EC" w:rsidP="004908EC">
      <w:pPr>
        <w:pStyle w:val="ListParagraph"/>
        <w:numPr>
          <w:ilvl w:val="0"/>
          <w:numId w:val="10"/>
        </w:numPr>
        <w:spacing w:after="100" w:line="240" w:lineRule="exact"/>
        <w:rPr>
          <w:sz w:val="23"/>
          <w:szCs w:val="23"/>
        </w:rPr>
      </w:pPr>
      <w:r w:rsidRPr="006649B3">
        <w:rPr>
          <w:b/>
          <w:i/>
          <w:sz w:val="23"/>
          <w:szCs w:val="23"/>
        </w:rPr>
        <w:t>The right to worship</w:t>
      </w:r>
      <w:r w:rsidRPr="006649B3">
        <w:rPr>
          <w:b/>
          <w:sz w:val="23"/>
          <w:szCs w:val="23"/>
        </w:rPr>
        <w:t>.</w:t>
      </w:r>
      <w:r w:rsidRPr="006649B3">
        <w:rPr>
          <w:sz w:val="23"/>
          <w:szCs w:val="23"/>
        </w:rPr>
        <w:t xml:space="preserve">  </w:t>
      </w:r>
      <w:r>
        <w:rPr>
          <w:sz w:val="23"/>
          <w:szCs w:val="23"/>
        </w:rPr>
        <w:t>Everyone</w:t>
      </w:r>
      <w:r w:rsidRPr="006649B3">
        <w:rPr>
          <w:sz w:val="23"/>
          <w:szCs w:val="23"/>
        </w:rPr>
        <w:t xml:space="preserve"> should have the right to “exercise” or practice </w:t>
      </w:r>
      <w:r w:rsidR="00D737C1">
        <w:rPr>
          <w:sz w:val="23"/>
          <w:szCs w:val="23"/>
        </w:rPr>
        <w:t>his or her</w:t>
      </w:r>
      <w:r w:rsidRPr="006649B3">
        <w:rPr>
          <w:sz w:val="23"/>
          <w:szCs w:val="23"/>
        </w:rPr>
        <w:t xml:space="preserve"> religion without interference by government, subject to government’s responsibility to protect the health and safety of all in a pluralistic society.  </w:t>
      </w:r>
    </w:p>
    <w:p w:rsidR="004908EC" w:rsidRPr="006649B3" w:rsidRDefault="004908EC" w:rsidP="004908EC">
      <w:pPr>
        <w:pStyle w:val="ListParagraph"/>
        <w:numPr>
          <w:ilvl w:val="0"/>
          <w:numId w:val="10"/>
        </w:numPr>
        <w:spacing w:after="100" w:line="240" w:lineRule="exact"/>
        <w:rPr>
          <w:sz w:val="23"/>
          <w:szCs w:val="23"/>
        </w:rPr>
      </w:pPr>
      <w:r w:rsidRPr="006649B3">
        <w:rPr>
          <w:b/>
          <w:i/>
          <w:sz w:val="23"/>
          <w:szCs w:val="23"/>
        </w:rPr>
        <w:t>The right to meet together</w:t>
      </w:r>
      <w:r w:rsidRPr="006649B3">
        <w:rPr>
          <w:b/>
          <w:sz w:val="23"/>
          <w:szCs w:val="23"/>
        </w:rPr>
        <w:t>.</w:t>
      </w:r>
      <w:r w:rsidRPr="006649B3">
        <w:rPr>
          <w:sz w:val="23"/>
          <w:szCs w:val="23"/>
        </w:rPr>
        <w:t xml:space="preserve">  </w:t>
      </w:r>
      <w:r w:rsidR="00D82E56">
        <w:rPr>
          <w:sz w:val="23"/>
          <w:szCs w:val="23"/>
        </w:rPr>
        <w:t>Members of religious confessions</w:t>
      </w:r>
      <w:r w:rsidRPr="006649B3">
        <w:rPr>
          <w:sz w:val="23"/>
          <w:szCs w:val="23"/>
        </w:rPr>
        <w:t xml:space="preserve"> should have the right to meet together in public and in private in adequate facilities and without government scrutiny. The right to assembly is basic to religious freedom. </w:t>
      </w:r>
    </w:p>
    <w:p w:rsidR="004908EC" w:rsidRPr="006649B3" w:rsidRDefault="004908EC" w:rsidP="004908EC">
      <w:pPr>
        <w:pStyle w:val="ListParagraph"/>
        <w:numPr>
          <w:ilvl w:val="0"/>
          <w:numId w:val="10"/>
        </w:numPr>
        <w:spacing w:after="100" w:line="240" w:lineRule="exact"/>
        <w:rPr>
          <w:sz w:val="23"/>
          <w:szCs w:val="23"/>
        </w:rPr>
      </w:pPr>
      <w:r w:rsidRPr="006649B3">
        <w:rPr>
          <w:b/>
          <w:i/>
          <w:sz w:val="23"/>
          <w:szCs w:val="23"/>
        </w:rPr>
        <w:t>The right to self</w:t>
      </w:r>
      <w:r w:rsidRPr="006649B3">
        <w:rPr>
          <w:b/>
          <w:sz w:val="23"/>
          <w:szCs w:val="23"/>
        </w:rPr>
        <w:t>-</w:t>
      </w:r>
      <w:r w:rsidRPr="006649B3">
        <w:rPr>
          <w:b/>
          <w:i/>
          <w:sz w:val="23"/>
          <w:szCs w:val="23"/>
        </w:rPr>
        <w:t>government</w:t>
      </w:r>
      <w:r>
        <w:rPr>
          <w:b/>
          <w:i/>
          <w:sz w:val="23"/>
          <w:szCs w:val="23"/>
        </w:rPr>
        <w:t xml:space="preserve"> </w:t>
      </w:r>
      <w:r>
        <w:rPr>
          <w:b/>
          <w:sz w:val="23"/>
          <w:szCs w:val="23"/>
        </w:rPr>
        <w:t>(</w:t>
      </w:r>
      <w:r>
        <w:rPr>
          <w:b/>
          <w:i/>
          <w:sz w:val="23"/>
          <w:szCs w:val="23"/>
        </w:rPr>
        <w:t>church autonomy</w:t>
      </w:r>
      <w:r>
        <w:rPr>
          <w:b/>
          <w:sz w:val="23"/>
          <w:szCs w:val="23"/>
        </w:rPr>
        <w:t>)</w:t>
      </w:r>
      <w:r w:rsidRPr="006649B3">
        <w:rPr>
          <w:b/>
          <w:sz w:val="23"/>
          <w:szCs w:val="23"/>
        </w:rPr>
        <w:t xml:space="preserve">. </w:t>
      </w:r>
      <w:r w:rsidRPr="006649B3">
        <w:rPr>
          <w:sz w:val="23"/>
          <w:szCs w:val="23"/>
        </w:rPr>
        <w:t xml:space="preserve"> </w:t>
      </w:r>
      <w:r w:rsidR="00D737C1">
        <w:rPr>
          <w:sz w:val="23"/>
          <w:szCs w:val="23"/>
        </w:rPr>
        <w:t>Religious confessions</w:t>
      </w:r>
      <w:r w:rsidRPr="006649B3">
        <w:rPr>
          <w:sz w:val="23"/>
          <w:szCs w:val="23"/>
        </w:rPr>
        <w:t xml:space="preserve"> claim the right to non-interference by government in </w:t>
      </w:r>
      <w:r w:rsidR="00D737C1">
        <w:rPr>
          <w:sz w:val="23"/>
          <w:szCs w:val="23"/>
        </w:rPr>
        <w:t>their</w:t>
      </w:r>
      <w:r w:rsidRPr="006649B3">
        <w:rPr>
          <w:sz w:val="23"/>
          <w:szCs w:val="23"/>
        </w:rPr>
        <w:t xml:space="preserve"> internal affairs. </w:t>
      </w:r>
      <w:r w:rsidR="00D737C1">
        <w:rPr>
          <w:sz w:val="23"/>
          <w:szCs w:val="23"/>
        </w:rPr>
        <w:t>D</w:t>
      </w:r>
      <w:r w:rsidRPr="006649B3">
        <w:rPr>
          <w:sz w:val="23"/>
          <w:szCs w:val="23"/>
        </w:rPr>
        <w:t>octrines and practices should be free f</w:t>
      </w:r>
      <w:r>
        <w:rPr>
          <w:sz w:val="23"/>
          <w:szCs w:val="23"/>
        </w:rPr>
        <w:t xml:space="preserve">rom government regulation. </w:t>
      </w:r>
      <w:r w:rsidR="00D737C1">
        <w:rPr>
          <w:sz w:val="23"/>
          <w:szCs w:val="23"/>
        </w:rPr>
        <w:t>Religious confessions</w:t>
      </w:r>
      <w:r w:rsidRPr="006649B3">
        <w:rPr>
          <w:sz w:val="23"/>
          <w:szCs w:val="23"/>
        </w:rPr>
        <w:t xml:space="preserve"> ha</w:t>
      </w:r>
      <w:r w:rsidR="00D737C1">
        <w:rPr>
          <w:sz w:val="23"/>
          <w:szCs w:val="23"/>
        </w:rPr>
        <w:t>ve</w:t>
      </w:r>
      <w:r w:rsidRPr="006649B3">
        <w:rPr>
          <w:sz w:val="23"/>
          <w:szCs w:val="23"/>
        </w:rPr>
        <w:t xml:space="preserve"> the right to determine who will serve as </w:t>
      </w:r>
      <w:r w:rsidR="00D737C1">
        <w:rPr>
          <w:sz w:val="23"/>
          <w:szCs w:val="23"/>
        </w:rPr>
        <w:t>their</w:t>
      </w:r>
      <w:r w:rsidRPr="006649B3">
        <w:rPr>
          <w:sz w:val="23"/>
          <w:szCs w:val="23"/>
        </w:rPr>
        <w:t xml:space="preserve"> officers, how long they will serve, how the affairs of the </w:t>
      </w:r>
      <w:r w:rsidR="00D737C1">
        <w:rPr>
          <w:sz w:val="23"/>
          <w:szCs w:val="23"/>
        </w:rPr>
        <w:t>religious confessions</w:t>
      </w:r>
      <w:r w:rsidRPr="006649B3">
        <w:rPr>
          <w:sz w:val="23"/>
          <w:szCs w:val="23"/>
        </w:rPr>
        <w:t xml:space="preserve"> will be conducted, and who may become or remain a member. </w:t>
      </w:r>
      <w:r w:rsidR="00D737C1">
        <w:rPr>
          <w:sz w:val="23"/>
          <w:szCs w:val="23"/>
        </w:rPr>
        <w:t>Religious</w:t>
      </w:r>
      <w:r w:rsidRPr="006649B3">
        <w:rPr>
          <w:sz w:val="23"/>
          <w:szCs w:val="23"/>
        </w:rPr>
        <w:t xml:space="preserve"> organizations should have the right in furtherance of their religious missions to determine who they will serve or employ. </w:t>
      </w:r>
    </w:p>
    <w:p w:rsidR="004908EC" w:rsidRPr="006649B3" w:rsidRDefault="004908EC" w:rsidP="004908EC">
      <w:pPr>
        <w:pStyle w:val="ListParagraph"/>
        <w:numPr>
          <w:ilvl w:val="0"/>
          <w:numId w:val="10"/>
        </w:numPr>
        <w:spacing w:after="100" w:line="240" w:lineRule="exact"/>
        <w:rPr>
          <w:sz w:val="23"/>
          <w:szCs w:val="23"/>
        </w:rPr>
      </w:pPr>
      <w:r w:rsidRPr="006649B3">
        <w:rPr>
          <w:b/>
          <w:i/>
          <w:sz w:val="23"/>
          <w:szCs w:val="23"/>
        </w:rPr>
        <w:t xml:space="preserve">The right to communicate with </w:t>
      </w:r>
      <w:r w:rsidR="00816FF8">
        <w:rPr>
          <w:b/>
          <w:i/>
          <w:sz w:val="23"/>
          <w:szCs w:val="23"/>
        </w:rPr>
        <w:t>m</w:t>
      </w:r>
      <w:r w:rsidR="00D82E56">
        <w:rPr>
          <w:b/>
          <w:i/>
          <w:sz w:val="23"/>
          <w:szCs w:val="23"/>
        </w:rPr>
        <w:t xml:space="preserve">embers of </w:t>
      </w:r>
      <w:r w:rsidR="00816FF8">
        <w:rPr>
          <w:b/>
          <w:i/>
          <w:sz w:val="23"/>
          <w:szCs w:val="23"/>
        </w:rPr>
        <w:t>r</w:t>
      </w:r>
      <w:r w:rsidR="00D82E56">
        <w:rPr>
          <w:b/>
          <w:i/>
          <w:sz w:val="23"/>
          <w:szCs w:val="23"/>
        </w:rPr>
        <w:t xml:space="preserve">eligious </w:t>
      </w:r>
      <w:r w:rsidR="00816FF8">
        <w:rPr>
          <w:b/>
          <w:i/>
          <w:sz w:val="23"/>
          <w:szCs w:val="23"/>
        </w:rPr>
        <w:t>c</w:t>
      </w:r>
      <w:r w:rsidR="00D82E56">
        <w:rPr>
          <w:b/>
          <w:i/>
          <w:sz w:val="23"/>
          <w:szCs w:val="23"/>
        </w:rPr>
        <w:t>onfessions</w:t>
      </w:r>
      <w:r w:rsidRPr="006649B3">
        <w:rPr>
          <w:b/>
          <w:i/>
          <w:sz w:val="23"/>
          <w:szCs w:val="23"/>
        </w:rPr>
        <w:t>.</w:t>
      </w:r>
      <w:r w:rsidRPr="006649B3">
        <w:rPr>
          <w:sz w:val="23"/>
          <w:szCs w:val="23"/>
        </w:rPr>
        <w:t xml:space="preserve">  </w:t>
      </w:r>
      <w:r w:rsidR="00D82E56">
        <w:rPr>
          <w:sz w:val="23"/>
          <w:szCs w:val="23"/>
        </w:rPr>
        <w:t>Members of religious confessions</w:t>
      </w:r>
      <w:r w:rsidRPr="006649B3">
        <w:rPr>
          <w:sz w:val="23"/>
          <w:szCs w:val="23"/>
        </w:rPr>
        <w:t xml:space="preserve"> should have the right to regular communication with </w:t>
      </w:r>
      <w:r w:rsidR="00D737C1">
        <w:rPr>
          <w:sz w:val="23"/>
          <w:szCs w:val="23"/>
        </w:rPr>
        <w:t>their</w:t>
      </w:r>
      <w:r w:rsidRPr="006649B3">
        <w:rPr>
          <w:sz w:val="23"/>
          <w:szCs w:val="23"/>
        </w:rPr>
        <w:t xml:space="preserve"> leaders and other </w:t>
      </w:r>
      <w:r w:rsidR="00D82E56">
        <w:rPr>
          <w:sz w:val="23"/>
          <w:szCs w:val="23"/>
        </w:rPr>
        <w:t>members</w:t>
      </w:r>
      <w:r w:rsidRPr="006649B3">
        <w:rPr>
          <w:sz w:val="23"/>
          <w:szCs w:val="23"/>
        </w:rPr>
        <w:t>, whether in person, in writing, or electronically. Such communications should not be prohibited, impeded, monitored, or otherwise interfered with.</w:t>
      </w:r>
    </w:p>
    <w:p w:rsidR="004908EC" w:rsidRPr="006649B3" w:rsidRDefault="004908EC" w:rsidP="004908EC">
      <w:pPr>
        <w:pStyle w:val="ListParagraph"/>
        <w:numPr>
          <w:ilvl w:val="0"/>
          <w:numId w:val="10"/>
        </w:numPr>
        <w:spacing w:after="100" w:line="240" w:lineRule="exact"/>
        <w:rPr>
          <w:sz w:val="23"/>
          <w:szCs w:val="23"/>
        </w:rPr>
      </w:pPr>
      <w:r w:rsidRPr="006649B3">
        <w:rPr>
          <w:b/>
          <w:i/>
          <w:sz w:val="23"/>
          <w:szCs w:val="23"/>
        </w:rPr>
        <w:t>The right to legal entity status and action.</w:t>
      </w:r>
      <w:r w:rsidRPr="006649B3">
        <w:rPr>
          <w:b/>
          <w:sz w:val="23"/>
          <w:szCs w:val="23"/>
        </w:rPr>
        <w:t xml:space="preserve"> </w:t>
      </w:r>
      <w:r w:rsidRPr="006649B3">
        <w:rPr>
          <w:sz w:val="23"/>
          <w:szCs w:val="23"/>
        </w:rPr>
        <w:t xml:space="preserve"> While </w:t>
      </w:r>
      <w:r w:rsidR="00B957AA">
        <w:rPr>
          <w:sz w:val="23"/>
          <w:szCs w:val="23"/>
        </w:rPr>
        <w:t>religious confessions should</w:t>
      </w:r>
      <w:r w:rsidRPr="006649B3">
        <w:rPr>
          <w:sz w:val="23"/>
          <w:szCs w:val="23"/>
        </w:rPr>
        <w:t xml:space="preserve"> respect the right of government to establish reasonable requirements for </w:t>
      </w:r>
      <w:r>
        <w:rPr>
          <w:sz w:val="23"/>
          <w:szCs w:val="23"/>
        </w:rPr>
        <w:t xml:space="preserve">a religious group </w:t>
      </w:r>
      <w:r w:rsidRPr="006649B3">
        <w:rPr>
          <w:sz w:val="23"/>
          <w:szCs w:val="23"/>
        </w:rPr>
        <w:t xml:space="preserve">to become recognized as a legal entity, </w:t>
      </w:r>
      <w:r w:rsidR="00B957AA">
        <w:rPr>
          <w:sz w:val="23"/>
          <w:szCs w:val="23"/>
        </w:rPr>
        <w:t>religious confessions</w:t>
      </w:r>
      <w:r>
        <w:rPr>
          <w:sz w:val="23"/>
          <w:szCs w:val="23"/>
        </w:rPr>
        <w:t xml:space="preserve"> exist independent of temporal law and </w:t>
      </w:r>
      <w:r w:rsidRPr="006649B3">
        <w:rPr>
          <w:sz w:val="23"/>
          <w:szCs w:val="23"/>
        </w:rPr>
        <w:t>ha</w:t>
      </w:r>
      <w:r w:rsidR="00B957AA">
        <w:rPr>
          <w:sz w:val="23"/>
          <w:szCs w:val="23"/>
        </w:rPr>
        <w:t>ve</w:t>
      </w:r>
      <w:r w:rsidRPr="006649B3">
        <w:rPr>
          <w:sz w:val="23"/>
          <w:szCs w:val="23"/>
        </w:rPr>
        <w:t xml:space="preserve"> a right to legal recognition upon reasonable conditions. Thus recognized, </w:t>
      </w:r>
      <w:r w:rsidR="00B957AA">
        <w:rPr>
          <w:sz w:val="23"/>
          <w:szCs w:val="23"/>
        </w:rPr>
        <w:t>religious confessions</w:t>
      </w:r>
      <w:r w:rsidRPr="006649B3">
        <w:rPr>
          <w:sz w:val="23"/>
          <w:szCs w:val="23"/>
        </w:rPr>
        <w:t xml:space="preserve"> should be able to acquire, hold and dispose of property, to open bank accounts, and to transact business necessary to </w:t>
      </w:r>
      <w:r w:rsidR="00B957AA">
        <w:rPr>
          <w:sz w:val="23"/>
          <w:szCs w:val="23"/>
        </w:rPr>
        <w:t>their</w:t>
      </w:r>
      <w:r w:rsidRPr="006649B3">
        <w:rPr>
          <w:sz w:val="23"/>
          <w:szCs w:val="23"/>
        </w:rPr>
        <w:t xml:space="preserve"> operations.</w:t>
      </w:r>
    </w:p>
    <w:p w:rsidR="004908EC" w:rsidRPr="006649B3" w:rsidRDefault="004908EC" w:rsidP="004908EC">
      <w:pPr>
        <w:pStyle w:val="ListParagraph"/>
        <w:numPr>
          <w:ilvl w:val="0"/>
          <w:numId w:val="10"/>
        </w:numPr>
        <w:spacing w:after="100" w:line="240" w:lineRule="exact"/>
        <w:rPr>
          <w:sz w:val="23"/>
          <w:szCs w:val="23"/>
        </w:rPr>
      </w:pPr>
      <w:r w:rsidRPr="006649B3">
        <w:rPr>
          <w:b/>
          <w:i/>
          <w:sz w:val="23"/>
          <w:szCs w:val="23"/>
        </w:rPr>
        <w:t>The right to declare religious beliefs publicly.</w:t>
      </w:r>
      <w:r w:rsidRPr="006649B3">
        <w:rPr>
          <w:sz w:val="23"/>
          <w:szCs w:val="23"/>
        </w:rPr>
        <w:t xml:space="preserve">  </w:t>
      </w:r>
      <w:r w:rsidR="00B957AA">
        <w:rPr>
          <w:sz w:val="23"/>
          <w:szCs w:val="23"/>
        </w:rPr>
        <w:t>Religious confessions</w:t>
      </w:r>
      <w:r>
        <w:rPr>
          <w:sz w:val="23"/>
          <w:szCs w:val="23"/>
        </w:rPr>
        <w:t xml:space="preserve">, </w:t>
      </w:r>
      <w:r w:rsidR="00BF10E5">
        <w:rPr>
          <w:sz w:val="23"/>
          <w:szCs w:val="23"/>
        </w:rPr>
        <w:t xml:space="preserve">and </w:t>
      </w:r>
      <w:r w:rsidR="00B957AA">
        <w:rPr>
          <w:sz w:val="23"/>
          <w:szCs w:val="23"/>
        </w:rPr>
        <w:t>their</w:t>
      </w:r>
      <w:r>
        <w:rPr>
          <w:sz w:val="23"/>
          <w:szCs w:val="23"/>
        </w:rPr>
        <w:t xml:space="preserve"> members and</w:t>
      </w:r>
      <w:r w:rsidRPr="006649B3">
        <w:rPr>
          <w:sz w:val="23"/>
          <w:szCs w:val="23"/>
        </w:rPr>
        <w:t xml:space="preserve"> missionaries</w:t>
      </w:r>
      <w:r w:rsidR="00BF10E5">
        <w:rPr>
          <w:sz w:val="23"/>
          <w:szCs w:val="23"/>
        </w:rPr>
        <w:t>,</w:t>
      </w:r>
      <w:r w:rsidRPr="006649B3">
        <w:rPr>
          <w:sz w:val="23"/>
          <w:szCs w:val="23"/>
        </w:rPr>
        <w:t xml:space="preserve"> should have the right to proclaim the gospel individually or before assemblies of people. This should include the right to import, print and distribute literature explaining the teachings and doctrines of the </w:t>
      </w:r>
      <w:r w:rsidR="00B957AA">
        <w:rPr>
          <w:sz w:val="23"/>
          <w:szCs w:val="23"/>
        </w:rPr>
        <w:t>religious confession</w:t>
      </w:r>
      <w:r w:rsidRPr="006649B3">
        <w:rPr>
          <w:sz w:val="23"/>
          <w:szCs w:val="23"/>
        </w:rPr>
        <w:t xml:space="preserve">, the right to display videos, </w:t>
      </w:r>
      <w:r>
        <w:rPr>
          <w:sz w:val="23"/>
          <w:szCs w:val="23"/>
        </w:rPr>
        <w:t>audio</w:t>
      </w:r>
      <w:r w:rsidRPr="006649B3">
        <w:rPr>
          <w:sz w:val="23"/>
          <w:szCs w:val="23"/>
        </w:rPr>
        <w:t xml:space="preserve"> recordings, and other electronic or graphic presentations concerning the </w:t>
      </w:r>
      <w:r w:rsidR="00B957AA">
        <w:rPr>
          <w:sz w:val="23"/>
          <w:szCs w:val="23"/>
        </w:rPr>
        <w:t>religious confession</w:t>
      </w:r>
      <w:r w:rsidRPr="006649B3">
        <w:rPr>
          <w:sz w:val="23"/>
          <w:szCs w:val="23"/>
        </w:rPr>
        <w:t xml:space="preserve"> and its beliefs, and the right of reasonable access to the public press, radio, television</w:t>
      </w:r>
      <w:r>
        <w:rPr>
          <w:sz w:val="23"/>
          <w:szCs w:val="23"/>
        </w:rPr>
        <w:t>,</w:t>
      </w:r>
      <w:r w:rsidRPr="006649B3">
        <w:rPr>
          <w:sz w:val="23"/>
          <w:szCs w:val="23"/>
        </w:rPr>
        <w:t xml:space="preserve"> the Internet</w:t>
      </w:r>
      <w:r>
        <w:rPr>
          <w:sz w:val="23"/>
          <w:szCs w:val="23"/>
        </w:rPr>
        <w:t>, and any other means</w:t>
      </w:r>
      <w:r w:rsidRPr="006649B3">
        <w:rPr>
          <w:sz w:val="23"/>
          <w:szCs w:val="23"/>
        </w:rPr>
        <w:t xml:space="preserve"> to disseminate messages and information concerning the </w:t>
      </w:r>
      <w:r w:rsidR="00B957AA">
        <w:rPr>
          <w:sz w:val="23"/>
          <w:szCs w:val="23"/>
        </w:rPr>
        <w:t>religious confession</w:t>
      </w:r>
      <w:r w:rsidRPr="006649B3">
        <w:rPr>
          <w:sz w:val="23"/>
          <w:szCs w:val="23"/>
        </w:rPr>
        <w:t xml:space="preserve"> and its teachings. </w:t>
      </w:r>
    </w:p>
    <w:p w:rsidR="004908EC" w:rsidRPr="006649B3" w:rsidRDefault="004908EC" w:rsidP="004908EC">
      <w:pPr>
        <w:pStyle w:val="ListParagraph"/>
        <w:numPr>
          <w:ilvl w:val="0"/>
          <w:numId w:val="10"/>
        </w:numPr>
        <w:spacing w:after="100" w:line="240" w:lineRule="exact"/>
        <w:rPr>
          <w:sz w:val="23"/>
          <w:szCs w:val="23"/>
        </w:rPr>
      </w:pPr>
      <w:r w:rsidRPr="006649B3">
        <w:rPr>
          <w:b/>
          <w:i/>
          <w:sz w:val="23"/>
          <w:szCs w:val="23"/>
        </w:rPr>
        <w:t>The right to travel freely</w:t>
      </w:r>
      <w:r w:rsidRPr="006649B3">
        <w:rPr>
          <w:b/>
          <w:sz w:val="23"/>
          <w:szCs w:val="23"/>
        </w:rPr>
        <w:t xml:space="preserve">.  </w:t>
      </w:r>
      <w:r w:rsidR="00D82E56">
        <w:rPr>
          <w:sz w:val="23"/>
          <w:szCs w:val="23"/>
        </w:rPr>
        <w:t>Members of religious confessions</w:t>
      </w:r>
      <w:r w:rsidRPr="006649B3">
        <w:rPr>
          <w:sz w:val="23"/>
          <w:szCs w:val="23"/>
        </w:rPr>
        <w:t xml:space="preserve"> should have the right to travel freely to attend </w:t>
      </w:r>
      <w:r w:rsidR="00D82E56">
        <w:rPr>
          <w:sz w:val="23"/>
          <w:szCs w:val="23"/>
        </w:rPr>
        <w:t>religious</w:t>
      </w:r>
      <w:r w:rsidRPr="006649B3">
        <w:rPr>
          <w:sz w:val="23"/>
          <w:szCs w:val="23"/>
        </w:rPr>
        <w:t xml:space="preserve"> meetings and activities and to visit with other members. Similarly, missionaries and other </w:t>
      </w:r>
      <w:r w:rsidR="00D82E56">
        <w:rPr>
          <w:sz w:val="23"/>
          <w:szCs w:val="23"/>
        </w:rPr>
        <w:t>religious confession</w:t>
      </w:r>
      <w:r w:rsidRPr="006649B3">
        <w:rPr>
          <w:sz w:val="23"/>
          <w:szCs w:val="23"/>
        </w:rPr>
        <w:t xml:space="preserve"> representatives, even if citizens of another </w:t>
      </w:r>
      <w:proofErr w:type="gramStart"/>
      <w:r w:rsidRPr="006649B3">
        <w:rPr>
          <w:sz w:val="23"/>
          <w:szCs w:val="23"/>
        </w:rPr>
        <w:t>nation,</w:t>
      </w:r>
      <w:proofErr w:type="gramEnd"/>
      <w:r w:rsidRPr="006649B3">
        <w:rPr>
          <w:sz w:val="23"/>
          <w:szCs w:val="23"/>
        </w:rPr>
        <w:t xml:space="preserve"> should have the right, consistent with reasonable government regulations, to enter the government’s jurisdiction and to proclaim the gospel and participate in </w:t>
      </w:r>
      <w:r w:rsidR="00D82E56">
        <w:rPr>
          <w:sz w:val="23"/>
          <w:szCs w:val="23"/>
        </w:rPr>
        <w:t>religious</w:t>
      </w:r>
      <w:r w:rsidRPr="006649B3">
        <w:rPr>
          <w:sz w:val="23"/>
          <w:szCs w:val="23"/>
        </w:rPr>
        <w:t xml:space="preserve"> meetings and activities.</w:t>
      </w:r>
    </w:p>
    <w:p w:rsidR="004908EC" w:rsidRPr="006649B3" w:rsidRDefault="004908EC" w:rsidP="004908EC">
      <w:pPr>
        <w:pStyle w:val="ListParagraph"/>
        <w:numPr>
          <w:ilvl w:val="0"/>
          <w:numId w:val="10"/>
        </w:numPr>
        <w:spacing w:after="100" w:line="240" w:lineRule="exact"/>
        <w:rPr>
          <w:sz w:val="23"/>
          <w:szCs w:val="23"/>
        </w:rPr>
      </w:pPr>
      <w:r w:rsidRPr="006649B3">
        <w:rPr>
          <w:b/>
          <w:i/>
          <w:sz w:val="23"/>
          <w:szCs w:val="23"/>
        </w:rPr>
        <w:t>The right to full participation in society.</w:t>
      </w:r>
      <w:r w:rsidRPr="006649B3">
        <w:rPr>
          <w:b/>
          <w:sz w:val="23"/>
          <w:szCs w:val="23"/>
        </w:rPr>
        <w:t xml:space="preserve"> </w:t>
      </w:r>
      <w:r w:rsidRPr="006649B3">
        <w:rPr>
          <w:sz w:val="23"/>
          <w:szCs w:val="23"/>
        </w:rPr>
        <w:t xml:space="preserve"> </w:t>
      </w:r>
      <w:r w:rsidR="00D82E56">
        <w:rPr>
          <w:sz w:val="23"/>
          <w:szCs w:val="23"/>
        </w:rPr>
        <w:t>Religious confessions</w:t>
      </w:r>
      <w:r w:rsidRPr="006649B3">
        <w:rPr>
          <w:sz w:val="23"/>
          <w:szCs w:val="23"/>
        </w:rPr>
        <w:t xml:space="preserve"> and </w:t>
      </w:r>
      <w:r w:rsidR="00D82E56">
        <w:rPr>
          <w:sz w:val="23"/>
          <w:szCs w:val="23"/>
        </w:rPr>
        <w:t>their</w:t>
      </w:r>
      <w:r w:rsidRPr="006649B3">
        <w:rPr>
          <w:sz w:val="23"/>
          <w:szCs w:val="23"/>
        </w:rPr>
        <w:t xml:space="preserve"> members should have the right to speak on political issues and </w:t>
      </w:r>
      <w:r>
        <w:rPr>
          <w:sz w:val="23"/>
          <w:szCs w:val="23"/>
        </w:rPr>
        <w:t xml:space="preserve">the right </w:t>
      </w:r>
      <w:r w:rsidRPr="006649B3">
        <w:rPr>
          <w:sz w:val="23"/>
          <w:szCs w:val="23"/>
        </w:rPr>
        <w:t>to non-discrimination in employment or work conditions. There should be no religious test for political office.</w:t>
      </w:r>
    </w:p>
    <w:p w:rsidR="004908EC" w:rsidRDefault="004908EC" w:rsidP="004908EC">
      <w:pPr>
        <w:pStyle w:val="ListParagraph"/>
        <w:numPr>
          <w:ilvl w:val="0"/>
          <w:numId w:val="10"/>
        </w:numPr>
        <w:spacing w:after="100" w:line="240" w:lineRule="exact"/>
        <w:rPr>
          <w:sz w:val="23"/>
          <w:szCs w:val="23"/>
        </w:rPr>
      </w:pPr>
      <w:r w:rsidRPr="006649B3">
        <w:rPr>
          <w:b/>
          <w:i/>
          <w:sz w:val="23"/>
          <w:szCs w:val="23"/>
        </w:rPr>
        <w:t>The right to freedom from retaliation</w:t>
      </w:r>
      <w:r w:rsidRPr="006649B3">
        <w:rPr>
          <w:b/>
          <w:sz w:val="23"/>
          <w:szCs w:val="23"/>
        </w:rPr>
        <w:t xml:space="preserve">. </w:t>
      </w:r>
      <w:r w:rsidRPr="006649B3">
        <w:rPr>
          <w:sz w:val="23"/>
          <w:szCs w:val="23"/>
        </w:rPr>
        <w:t xml:space="preserve"> States have an affirmative obligation to protect citizens against religious-based violence. Government</w:t>
      </w:r>
      <w:r>
        <w:rPr>
          <w:sz w:val="23"/>
          <w:szCs w:val="23"/>
        </w:rPr>
        <w:t>s</w:t>
      </w:r>
      <w:r w:rsidRPr="006649B3">
        <w:rPr>
          <w:sz w:val="23"/>
          <w:szCs w:val="23"/>
        </w:rPr>
        <w:t xml:space="preserve"> should not elevate other rights over religious rights. </w:t>
      </w:r>
      <w:r>
        <w:rPr>
          <w:sz w:val="23"/>
          <w:szCs w:val="23"/>
        </w:rPr>
        <w:t xml:space="preserve">Neither </w:t>
      </w:r>
      <w:r w:rsidR="00BF10E5">
        <w:rPr>
          <w:sz w:val="23"/>
          <w:szCs w:val="23"/>
        </w:rPr>
        <w:t>religious confessions</w:t>
      </w:r>
      <w:r w:rsidRPr="006649B3">
        <w:rPr>
          <w:sz w:val="23"/>
          <w:szCs w:val="23"/>
        </w:rPr>
        <w:t xml:space="preserve"> </w:t>
      </w:r>
      <w:r>
        <w:rPr>
          <w:sz w:val="23"/>
          <w:szCs w:val="23"/>
        </w:rPr>
        <w:t xml:space="preserve">nor </w:t>
      </w:r>
      <w:r w:rsidR="00BF10E5">
        <w:rPr>
          <w:sz w:val="23"/>
          <w:szCs w:val="23"/>
        </w:rPr>
        <w:t>their</w:t>
      </w:r>
      <w:r>
        <w:rPr>
          <w:sz w:val="23"/>
          <w:szCs w:val="23"/>
        </w:rPr>
        <w:t xml:space="preserve"> </w:t>
      </w:r>
      <w:r w:rsidRPr="006649B3">
        <w:rPr>
          <w:sz w:val="23"/>
          <w:szCs w:val="23"/>
        </w:rPr>
        <w:t>members should fear retaliation for expressing unpopular religious viewpoints.</w:t>
      </w:r>
    </w:p>
    <w:sectPr w:rsidR="004908EC" w:rsidSect="00C320A7">
      <w:headerReference w:type="even" r:id="rId8"/>
      <w:headerReference w:type="default" r:id="rId9"/>
      <w:footerReference w:type="even" r:id="rId10"/>
      <w:footerReference w:type="default" r:id="rId11"/>
      <w:headerReference w:type="first" r:id="rId12"/>
      <w:footerReference w:type="first" r:id="rId13"/>
      <w:pgSz w:w="12240" w:h="15840"/>
      <w:pgMar w:top="126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5D8" w:rsidRDefault="001A45D8" w:rsidP="001A45D8">
      <w:r>
        <w:separator/>
      </w:r>
    </w:p>
  </w:endnote>
  <w:endnote w:type="continuationSeparator" w:id="0">
    <w:p w:rsidR="001A45D8" w:rsidRDefault="001A45D8" w:rsidP="001A45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0A7" w:rsidRDefault="00C320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_iDocIDField_1"/>
  <w:p w:rsidR="008C66C3" w:rsidRPr="00C320A7" w:rsidRDefault="00366D33" w:rsidP="00C320A7">
    <w:pPr>
      <w:pStyle w:val="DocID"/>
    </w:pPr>
    <w:r/>
    <w:r w:rsidR="00680EA0">
      <w:t>4831-4610-7655.1</w:t>
    </w:r>
    <w:r/>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0A7" w:rsidRDefault="00C320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5D8" w:rsidRDefault="001A45D8" w:rsidP="001A45D8">
      <w:r>
        <w:separator/>
      </w:r>
    </w:p>
  </w:footnote>
  <w:footnote w:type="continuationSeparator" w:id="0">
    <w:p w:rsidR="001A45D8" w:rsidRDefault="001A45D8" w:rsidP="001A45D8">
      <w:r>
        <w:continuationSeparator/>
      </w:r>
    </w:p>
  </w:footnote>
  <w:footnote w:id="1">
    <w:p w:rsidR="004908EC" w:rsidRPr="00AA5AB5" w:rsidRDefault="004908EC" w:rsidP="004908EC">
      <w:pPr>
        <w:pStyle w:val="FootnoteText"/>
        <w:rPr>
          <w:sz w:val="19"/>
          <w:szCs w:val="19"/>
        </w:rPr>
      </w:pPr>
      <w:r w:rsidRPr="00AA5AB5">
        <w:rPr>
          <w:rStyle w:val="FootnoteReference"/>
          <w:sz w:val="19"/>
          <w:szCs w:val="19"/>
        </w:rPr>
        <w:footnoteRef/>
      </w:r>
      <w:r w:rsidRPr="00AA5AB5">
        <w:rPr>
          <w:sz w:val="19"/>
          <w:szCs w:val="19"/>
        </w:rPr>
        <w:t xml:space="preserve"> </w:t>
      </w:r>
      <w:r w:rsidR="00213A1A">
        <w:rPr>
          <w:sz w:val="19"/>
          <w:szCs w:val="19"/>
        </w:rPr>
        <w:t>These areas of religious liberty concern, while probably shared by most religious confessions, are covered from an LDS Church perspective in</w:t>
      </w:r>
      <w:r w:rsidRPr="00AA5AB5">
        <w:rPr>
          <w:sz w:val="19"/>
          <w:szCs w:val="19"/>
        </w:rPr>
        <w:t xml:space="preserve"> </w:t>
      </w:r>
      <w:proofErr w:type="spellStart"/>
      <w:r w:rsidRPr="00AA5AB5">
        <w:rPr>
          <w:sz w:val="19"/>
          <w:szCs w:val="19"/>
        </w:rPr>
        <w:t>Dallin</w:t>
      </w:r>
      <w:proofErr w:type="spellEnd"/>
      <w:r w:rsidRPr="00AA5AB5">
        <w:rPr>
          <w:sz w:val="19"/>
          <w:szCs w:val="19"/>
        </w:rPr>
        <w:t xml:space="preserve"> H. Oaks and Lance B. Wickman, “The </w:t>
      </w:r>
      <w:r>
        <w:rPr>
          <w:sz w:val="19"/>
          <w:szCs w:val="19"/>
        </w:rPr>
        <w:t>M</w:t>
      </w:r>
      <w:r w:rsidRPr="00AA5AB5">
        <w:rPr>
          <w:sz w:val="19"/>
          <w:szCs w:val="19"/>
        </w:rPr>
        <w:t xml:space="preserve">issionary Work of The Church of Jesus Christ of Latter-day Saints,” in John Witte, Jr. and Richard C. Martin, eds. </w:t>
      </w:r>
      <w:r w:rsidRPr="00AA5AB5">
        <w:rPr>
          <w:i/>
          <w:sz w:val="19"/>
          <w:szCs w:val="19"/>
        </w:rPr>
        <w:t>Sharing the Book: Religious Perspectives on the Rights and Wrongs of Mission</w:t>
      </w:r>
      <w:r w:rsidRPr="00AA5AB5">
        <w:rPr>
          <w:sz w:val="19"/>
          <w:szCs w:val="19"/>
        </w:rPr>
        <w:t xml:space="preserve"> (</w:t>
      </w:r>
      <w:proofErr w:type="spellStart"/>
      <w:r w:rsidRPr="00AA5AB5">
        <w:rPr>
          <w:sz w:val="19"/>
          <w:szCs w:val="19"/>
        </w:rPr>
        <w:t>Maryknoll</w:t>
      </w:r>
      <w:proofErr w:type="spellEnd"/>
      <w:r w:rsidRPr="00AA5AB5">
        <w:rPr>
          <w:sz w:val="19"/>
          <w:szCs w:val="19"/>
        </w:rPr>
        <w:t>, N</w:t>
      </w:r>
      <w:r>
        <w:rPr>
          <w:sz w:val="19"/>
          <w:szCs w:val="19"/>
        </w:rPr>
        <w:t>Y</w:t>
      </w:r>
      <w:r w:rsidRPr="00AA5AB5">
        <w:rPr>
          <w:sz w:val="19"/>
          <w:szCs w:val="19"/>
        </w:rPr>
        <w:t xml:space="preserve">: </w:t>
      </w:r>
      <w:proofErr w:type="spellStart"/>
      <w:r w:rsidRPr="00AA5AB5">
        <w:rPr>
          <w:sz w:val="19"/>
          <w:szCs w:val="19"/>
        </w:rPr>
        <w:t>Orbis</w:t>
      </w:r>
      <w:proofErr w:type="spellEnd"/>
      <w:r w:rsidRPr="00AA5AB5">
        <w:rPr>
          <w:sz w:val="19"/>
          <w:szCs w:val="19"/>
        </w:rPr>
        <w:t xml:space="preserve"> Books, 1999);</w:t>
      </w:r>
      <w:r w:rsidR="00D737C1">
        <w:rPr>
          <w:sz w:val="19"/>
          <w:szCs w:val="19"/>
        </w:rPr>
        <w:t xml:space="preserve"> and</w:t>
      </w:r>
      <w:r w:rsidRPr="00AA5AB5">
        <w:rPr>
          <w:sz w:val="19"/>
          <w:szCs w:val="19"/>
        </w:rPr>
        <w:t xml:space="preserve"> </w:t>
      </w:r>
      <w:proofErr w:type="spellStart"/>
      <w:r w:rsidRPr="00AA5AB5">
        <w:rPr>
          <w:sz w:val="19"/>
          <w:szCs w:val="19"/>
        </w:rPr>
        <w:t>Dallin</w:t>
      </w:r>
      <w:proofErr w:type="spellEnd"/>
      <w:r w:rsidRPr="00AA5AB5">
        <w:rPr>
          <w:sz w:val="19"/>
          <w:szCs w:val="19"/>
        </w:rPr>
        <w:t xml:space="preserve"> H. Oaks, “Religious Freedom,”</w:t>
      </w:r>
      <w:r>
        <w:rPr>
          <w:sz w:val="19"/>
          <w:szCs w:val="19"/>
        </w:rPr>
        <w:t xml:space="preserve"> a talk presented at BYU-Idaho, 13 October 2009, &lt;</w:t>
      </w:r>
      <w:r w:rsidRPr="00AA5AB5">
        <w:rPr>
          <w:rStyle w:val="Hyperlink"/>
          <w:sz w:val="19"/>
          <w:szCs w:val="19"/>
        </w:rPr>
        <w:t>http://newsroom.lds.org.ldsnewsroom/eng/news-releases-stories/religious-freedom</w:t>
      </w:r>
      <w:r>
        <w:t xml:space="preserve">&gt;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0A7" w:rsidRDefault="00C320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0A7" w:rsidRDefault="00C320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0A7" w:rsidRDefault="00C320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7BD7"/>
    <w:multiLevelType w:val="hybridMultilevel"/>
    <w:tmpl w:val="57E0B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F44AE"/>
    <w:multiLevelType w:val="hybridMultilevel"/>
    <w:tmpl w:val="F612A900"/>
    <w:lvl w:ilvl="0" w:tplc="E8CC89BE">
      <w:start w:val="1"/>
      <w:numFmt w:val="bullet"/>
      <w:lvlText w:val=""/>
      <w:lvlJc w:val="left"/>
      <w:pPr>
        <w:tabs>
          <w:tab w:val="num" w:pos="720"/>
        </w:tabs>
        <w:ind w:left="720" w:hanging="360"/>
      </w:pPr>
      <w:rPr>
        <w:rFonts w:ascii="Wingdings" w:hAnsi="Wingdings" w:hint="default"/>
      </w:rPr>
    </w:lvl>
    <w:lvl w:ilvl="1" w:tplc="DC1A92E0">
      <w:start w:val="1276"/>
      <w:numFmt w:val="bullet"/>
      <w:lvlText w:val="•"/>
      <w:lvlJc w:val="left"/>
      <w:pPr>
        <w:tabs>
          <w:tab w:val="num" w:pos="1440"/>
        </w:tabs>
        <w:ind w:left="1440" w:hanging="360"/>
      </w:pPr>
      <w:rPr>
        <w:rFonts w:ascii="Times New Roman" w:hAnsi="Times New Roman" w:hint="default"/>
      </w:rPr>
    </w:lvl>
    <w:lvl w:ilvl="2" w:tplc="2E108BD8" w:tentative="1">
      <w:start w:val="1"/>
      <w:numFmt w:val="bullet"/>
      <w:lvlText w:val=""/>
      <w:lvlJc w:val="left"/>
      <w:pPr>
        <w:tabs>
          <w:tab w:val="num" w:pos="2160"/>
        </w:tabs>
        <w:ind w:left="2160" w:hanging="360"/>
      </w:pPr>
      <w:rPr>
        <w:rFonts w:ascii="Wingdings" w:hAnsi="Wingdings" w:hint="default"/>
      </w:rPr>
    </w:lvl>
    <w:lvl w:ilvl="3" w:tplc="634A78DC" w:tentative="1">
      <w:start w:val="1"/>
      <w:numFmt w:val="bullet"/>
      <w:lvlText w:val=""/>
      <w:lvlJc w:val="left"/>
      <w:pPr>
        <w:tabs>
          <w:tab w:val="num" w:pos="2880"/>
        </w:tabs>
        <w:ind w:left="2880" w:hanging="360"/>
      </w:pPr>
      <w:rPr>
        <w:rFonts w:ascii="Wingdings" w:hAnsi="Wingdings" w:hint="default"/>
      </w:rPr>
    </w:lvl>
    <w:lvl w:ilvl="4" w:tplc="F55C9140" w:tentative="1">
      <w:start w:val="1"/>
      <w:numFmt w:val="bullet"/>
      <w:lvlText w:val=""/>
      <w:lvlJc w:val="left"/>
      <w:pPr>
        <w:tabs>
          <w:tab w:val="num" w:pos="3600"/>
        </w:tabs>
        <w:ind w:left="3600" w:hanging="360"/>
      </w:pPr>
      <w:rPr>
        <w:rFonts w:ascii="Wingdings" w:hAnsi="Wingdings" w:hint="default"/>
      </w:rPr>
    </w:lvl>
    <w:lvl w:ilvl="5" w:tplc="F15E4C28" w:tentative="1">
      <w:start w:val="1"/>
      <w:numFmt w:val="bullet"/>
      <w:lvlText w:val=""/>
      <w:lvlJc w:val="left"/>
      <w:pPr>
        <w:tabs>
          <w:tab w:val="num" w:pos="4320"/>
        </w:tabs>
        <w:ind w:left="4320" w:hanging="360"/>
      </w:pPr>
      <w:rPr>
        <w:rFonts w:ascii="Wingdings" w:hAnsi="Wingdings" w:hint="default"/>
      </w:rPr>
    </w:lvl>
    <w:lvl w:ilvl="6" w:tplc="078267A8" w:tentative="1">
      <w:start w:val="1"/>
      <w:numFmt w:val="bullet"/>
      <w:lvlText w:val=""/>
      <w:lvlJc w:val="left"/>
      <w:pPr>
        <w:tabs>
          <w:tab w:val="num" w:pos="5040"/>
        </w:tabs>
        <w:ind w:left="5040" w:hanging="360"/>
      </w:pPr>
      <w:rPr>
        <w:rFonts w:ascii="Wingdings" w:hAnsi="Wingdings" w:hint="default"/>
      </w:rPr>
    </w:lvl>
    <w:lvl w:ilvl="7" w:tplc="2DCC581E" w:tentative="1">
      <w:start w:val="1"/>
      <w:numFmt w:val="bullet"/>
      <w:lvlText w:val=""/>
      <w:lvlJc w:val="left"/>
      <w:pPr>
        <w:tabs>
          <w:tab w:val="num" w:pos="5760"/>
        </w:tabs>
        <w:ind w:left="5760" w:hanging="360"/>
      </w:pPr>
      <w:rPr>
        <w:rFonts w:ascii="Wingdings" w:hAnsi="Wingdings" w:hint="default"/>
      </w:rPr>
    </w:lvl>
    <w:lvl w:ilvl="8" w:tplc="11E261AE" w:tentative="1">
      <w:start w:val="1"/>
      <w:numFmt w:val="bullet"/>
      <w:lvlText w:val=""/>
      <w:lvlJc w:val="left"/>
      <w:pPr>
        <w:tabs>
          <w:tab w:val="num" w:pos="6480"/>
        </w:tabs>
        <w:ind w:left="6480" w:hanging="360"/>
      </w:pPr>
      <w:rPr>
        <w:rFonts w:ascii="Wingdings" w:hAnsi="Wingdings" w:hint="default"/>
      </w:rPr>
    </w:lvl>
  </w:abstractNum>
  <w:abstractNum w:abstractNumId="2">
    <w:nsid w:val="1302748E"/>
    <w:multiLevelType w:val="hybridMultilevel"/>
    <w:tmpl w:val="58F2D6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B536F0"/>
    <w:multiLevelType w:val="hybridMultilevel"/>
    <w:tmpl w:val="AD16A3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B6B3D8A"/>
    <w:multiLevelType w:val="hybridMultilevel"/>
    <w:tmpl w:val="F07EBA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0240C4"/>
    <w:multiLevelType w:val="hybridMultilevel"/>
    <w:tmpl w:val="9C70F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924A05"/>
    <w:multiLevelType w:val="hybridMultilevel"/>
    <w:tmpl w:val="C12EB052"/>
    <w:lvl w:ilvl="0" w:tplc="B6D4859C">
      <w:start w:val="1"/>
      <w:numFmt w:val="bullet"/>
      <w:lvlText w:val=""/>
      <w:lvlJc w:val="left"/>
      <w:pPr>
        <w:tabs>
          <w:tab w:val="num" w:pos="720"/>
        </w:tabs>
        <w:ind w:left="720" w:hanging="360"/>
      </w:pPr>
      <w:rPr>
        <w:rFonts w:ascii="Wingdings" w:hAnsi="Wingdings" w:hint="default"/>
      </w:rPr>
    </w:lvl>
    <w:lvl w:ilvl="1" w:tplc="3ED49E76">
      <w:start w:val="1276"/>
      <w:numFmt w:val="bullet"/>
      <w:lvlText w:val="•"/>
      <w:lvlJc w:val="left"/>
      <w:pPr>
        <w:tabs>
          <w:tab w:val="num" w:pos="1440"/>
        </w:tabs>
        <w:ind w:left="1440" w:hanging="360"/>
      </w:pPr>
      <w:rPr>
        <w:rFonts w:ascii="Times New Roman" w:hAnsi="Times New Roman" w:hint="default"/>
      </w:rPr>
    </w:lvl>
    <w:lvl w:ilvl="2" w:tplc="92D6C76C" w:tentative="1">
      <w:start w:val="1"/>
      <w:numFmt w:val="bullet"/>
      <w:lvlText w:val=""/>
      <w:lvlJc w:val="left"/>
      <w:pPr>
        <w:tabs>
          <w:tab w:val="num" w:pos="2160"/>
        </w:tabs>
        <w:ind w:left="2160" w:hanging="360"/>
      </w:pPr>
      <w:rPr>
        <w:rFonts w:ascii="Wingdings" w:hAnsi="Wingdings" w:hint="default"/>
      </w:rPr>
    </w:lvl>
    <w:lvl w:ilvl="3" w:tplc="FFE0EE58" w:tentative="1">
      <w:start w:val="1"/>
      <w:numFmt w:val="bullet"/>
      <w:lvlText w:val=""/>
      <w:lvlJc w:val="left"/>
      <w:pPr>
        <w:tabs>
          <w:tab w:val="num" w:pos="2880"/>
        </w:tabs>
        <w:ind w:left="2880" w:hanging="360"/>
      </w:pPr>
      <w:rPr>
        <w:rFonts w:ascii="Wingdings" w:hAnsi="Wingdings" w:hint="default"/>
      </w:rPr>
    </w:lvl>
    <w:lvl w:ilvl="4" w:tplc="5210A01A" w:tentative="1">
      <w:start w:val="1"/>
      <w:numFmt w:val="bullet"/>
      <w:lvlText w:val=""/>
      <w:lvlJc w:val="left"/>
      <w:pPr>
        <w:tabs>
          <w:tab w:val="num" w:pos="3600"/>
        </w:tabs>
        <w:ind w:left="3600" w:hanging="360"/>
      </w:pPr>
      <w:rPr>
        <w:rFonts w:ascii="Wingdings" w:hAnsi="Wingdings" w:hint="default"/>
      </w:rPr>
    </w:lvl>
    <w:lvl w:ilvl="5" w:tplc="B60C7838" w:tentative="1">
      <w:start w:val="1"/>
      <w:numFmt w:val="bullet"/>
      <w:lvlText w:val=""/>
      <w:lvlJc w:val="left"/>
      <w:pPr>
        <w:tabs>
          <w:tab w:val="num" w:pos="4320"/>
        </w:tabs>
        <w:ind w:left="4320" w:hanging="360"/>
      </w:pPr>
      <w:rPr>
        <w:rFonts w:ascii="Wingdings" w:hAnsi="Wingdings" w:hint="default"/>
      </w:rPr>
    </w:lvl>
    <w:lvl w:ilvl="6" w:tplc="8B360712" w:tentative="1">
      <w:start w:val="1"/>
      <w:numFmt w:val="bullet"/>
      <w:lvlText w:val=""/>
      <w:lvlJc w:val="left"/>
      <w:pPr>
        <w:tabs>
          <w:tab w:val="num" w:pos="5040"/>
        </w:tabs>
        <w:ind w:left="5040" w:hanging="360"/>
      </w:pPr>
      <w:rPr>
        <w:rFonts w:ascii="Wingdings" w:hAnsi="Wingdings" w:hint="default"/>
      </w:rPr>
    </w:lvl>
    <w:lvl w:ilvl="7" w:tplc="939438FA" w:tentative="1">
      <w:start w:val="1"/>
      <w:numFmt w:val="bullet"/>
      <w:lvlText w:val=""/>
      <w:lvlJc w:val="left"/>
      <w:pPr>
        <w:tabs>
          <w:tab w:val="num" w:pos="5760"/>
        </w:tabs>
        <w:ind w:left="5760" w:hanging="360"/>
      </w:pPr>
      <w:rPr>
        <w:rFonts w:ascii="Wingdings" w:hAnsi="Wingdings" w:hint="default"/>
      </w:rPr>
    </w:lvl>
    <w:lvl w:ilvl="8" w:tplc="495A6950" w:tentative="1">
      <w:start w:val="1"/>
      <w:numFmt w:val="bullet"/>
      <w:lvlText w:val=""/>
      <w:lvlJc w:val="left"/>
      <w:pPr>
        <w:tabs>
          <w:tab w:val="num" w:pos="6480"/>
        </w:tabs>
        <w:ind w:left="6480" w:hanging="360"/>
      </w:pPr>
      <w:rPr>
        <w:rFonts w:ascii="Wingdings" w:hAnsi="Wingdings" w:hint="default"/>
      </w:rPr>
    </w:lvl>
  </w:abstractNum>
  <w:abstractNum w:abstractNumId="7">
    <w:nsid w:val="422F34C8"/>
    <w:multiLevelType w:val="hybridMultilevel"/>
    <w:tmpl w:val="4806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600EEC"/>
    <w:multiLevelType w:val="hybridMultilevel"/>
    <w:tmpl w:val="D040C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010CC6"/>
    <w:multiLevelType w:val="hybridMultilevel"/>
    <w:tmpl w:val="9A10DC74"/>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0">
    <w:nsid w:val="65F82626"/>
    <w:multiLevelType w:val="hybridMultilevel"/>
    <w:tmpl w:val="DA463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44810"/>
    <w:multiLevelType w:val="hybridMultilevel"/>
    <w:tmpl w:val="96140C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452363C"/>
    <w:multiLevelType w:val="hybridMultilevel"/>
    <w:tmpl w:val="9D58A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2D44D7"/>
    <w:multiLevelType w:val="hybridMultilevel"/>
    <w:tmpl w:val="2AB02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F1076C"/>
    <w:multiLevelType w:val="hybridMultilevel"/>
    <w:tmpl w:val="D5D01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3"/>
  </w:num>
  <w:num w:numId="3">
    <w:abstractNumId w:val="0"/>
  </w:num>
  <w:num w:numId="4">
    <w:abstractNumId w:val="7"/>
  </w:num>
  <w:num w:numId="5">
    <w:abstractNumId w:val="10"/>
  </w:num>
  <w:num w:numId="6">
    <w:abstractNumId w:val="5"/>
  </w:num>
  <w:num w:numId="7">
    <w:abstractNumId w:val="4"/>
  </w:num>
  <w:num w:numId="8">
    <w:abstractNumId w:val="2"/>
  </w:num>
  <w:num w:numId="9">
    <w:abstractNumId w:val="8"/>
  </w:num>
  <w:num w:numId="10">
    <w:abstractNumId w:val="11"/>
  </w:num>
  <w:num w:numId="11">
    <w:abstractNumId w:val="14"/>
  </w:num>
  <w:num w:numId="12">
    <w:abstractNumId w:val="3"/>
  </w:num>
  <w:num w:numId="13">
    <w:abstractNumId w:val="9"/>
  </w:num>
  <w:num w:numId="14">
    <w:abstractNumId w:val="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1A45D8"/>
    <w:rsid w:val="00000B5C"/>
    <w:rsid w:val="00035247"/>
    <w:rsid w:val="000616A5"/>
    <w:rsid w:val="000632B8"/>
    <w:rsid w:val="000664F7"/>
    <w:rsid w:val="000A5B23"/>
    <w:rsid w:val="000B074E"/>
    <w:rsid w:val="000B2480"/>
    <w:rsid w:val="000B7143"/>
    <w:rsid w:val="000C3837"/>
    <w:rsid w:val="000C6B3C"/>
    <w:rsid w:val="000D26A3"/>
    <w:rsid w:val="000F4B28"/>
    <w:rsid w:val="000F6A89"/>
    <w:rsid w:val="00100C4A"/>
    <w:rsid w:val="00125FC5"/>
    <w:rsid w:val="0013158B"/>
    <w:rsid w:val="00163F2A"/>
    <w:rsid w:val="001861C1"/>
    <w:rsid w:val="00186528"/>
    <w:rsid w:val="0018762C"/>
    <w:rsid w:val="00193419"/>
    <w:rsid w:val="001945AD"/>
    <w:rsid w:val="001A45D8"/>
    <w:rsid w:val="001C4BAD"/>
    <w:rsid w:val="001D50A3"/>
    <w:rsid w:val="001F00AB"/>
    <w:rsid w:val="001F56B0"/>
    <w:rsid w:val="002103B5"/>
    <w:rsid w:val="00213A1A"/>
    <w:rsid w:val="00216121"/>
    <w:rsid w:val="00243934"/>
    <w:rsid w:val="002459D6"/>
    <w:rsid w:val="002571F5"/>
    <w:rsid w:val="00264072"/>
    <w:rsid w:val="00265943"/>
    <w:rsid w:val="00274597"/>
    <w:rsid w:val="00280E13"/>
    <w:rsid w:val="002C3679"/>
    <w:rsid w:val="002C4E86"/>
    <w:rsid w:val="002C6B7C"/>
    <w:rsid w:val="002E08DC"/>
    <w:rsid w:val="002F1A80"/>
    <w:rsid w:val="002F3D96"/>
    <w:rsid w:val="00311EB1"/>
    <w:rsid w:val="00313360"/>
    <w:rsid w:val="003167E2"/>
    <w:rsid w:val="00321C42"/>
    <w:rsid w:val="003317E1"/>
    <w:rsid w:val="003610A4"/>
    <w:rsid w:val="00366D33"/>
    <w:rsid w:val="0037253A"/>
    <w:rsid w:val="00372D31"/>
    <w:rsid w:val="0039511F"/>
    <w:rsid w:val="003A14A9"/>
    <w:rsid w:val="003A42EF"/>
    <w:rsid w:val="003B0FF2"/>
    <w:rsid w:val="003B364C"/>
    <w:rsid w:val="003B5C37"/>
    <w:rsid w:val="003B71A1"/>
    <w:rsid w:val="003B7D16"/>
    <w:rsid w:val="003C41A4"/>
    <w:rsid w:val="003C4C59"/>
    <w:rsid w:val="003D2212"/>
    <w:rsid w:val="003E1FD9"/>
    <w:rsid w:val="003E7858"/>
    <w:rsid w:val="00413124"/>
    <w:rsid w:val="004315B8"/>
    <w:rsid w:val="00433466"/>
    <w:rsid w:val="00446E7F"/>
    <w:rsid w:val="004606D9"/>
    <w:rsid w:val="004908EC"/>
    <w:rsid w:val="004937E2"/>
    <w:rsid w:val="00496FF8"/>
    <w:rsid w:val="004B3EF5"/>
    <w:rsid w:val="004C0CE1"/>
    <w:rsid w:val="004D0D24"/>
    <w:rsid w:val="004D5091"/>
    <w:rsid w:val="004D54FE"/>
    <w:rsid w:val="004D5B67"/>
    <w:rsid w:val="004E7ECE"/>
    <w:rsid w:val="004F03B8"/>
    <w:rsid w:val="00510D54"/>
    <w:rsid w:val="005137E0"/>
    <w:rsid w:val="00532894"/>
    <w:rsid w:val="0054086A"/>
    <w:rsid w:val="00544A8F"/>
    <w:rsid w:val="00564B85"/>
    <w:rsid w:val="0059739C"/>
    <w:rsid w:val="005A4675"/>
    <w:rsid w:val="005D0C4C"/>
    <w:rsid w:val="005D53B5"/>
    <w:rsid w:val="005E0E69"/>
    <w:rsid w:val="005E1C25"/>
    <w:rsid w:val="005F668F"/>
    <w:rsid w:val="00611340"/>
    <w:rsid w:val="00644195"/>
    <w:rsid w:val="00667803"/>
    <w:rsid w:val="00674F65"/>
    <w:rsid w:val="006757D4"/>
    <w:rsid w:val="00680EA0"/>
    <w:rsid w:val="00682DAB"/>
    <w:rsid w:val="006A75F2"/>
    <w:rsid w:val="006B5121"/>
    <w:rsid w:val="006B68FE"/>
    <w:rsid w:val="006B7A41"/>
    <w:rsid w:val="006C2FEF"/>
    <w:rsid w:val="006D7996"/>
    <w:rsid w:val="006E1DC1"/>
    <w:rsid w:val="006E78E1"/>
    <w:rsid w:val="006F2666"/>
    <w:rsid w:val="006F74FE"/>
    <w:rsid w:val="00716E80"/>
    <w:rsid w:val="00720B88"/>
    <w:rsid w:val="0072152B"/>
    <w:rsid w:val="00735E76"/>
    <w:rsid w:val="00736C06"/>
    <w:rsid w:val="00743576"/>
    <w:rsid w:val="007525AB"/>
    <w:rsid w:val="00770DAF"/>
    <w:rsid w:val="0077203C"/>
    <w:rsid w:val="007850B1"/>
    <w:rsid w:val="007872EA"/>
    <w:rsid w:val="0079265D"/>
    <w:rsid w:val="007929AE"/>
    <w:rsid w:val="007962D4"/>
    <w:rsid w:val="007A1B1D"/>
    <w:rsid w:val="007A347E"/>
    <w:rsid w:val="007A3A93"/>
    <w:rsid w:val="007C1356"/>
    <w:rsid w:val="007D261A"/>
    <w:rsid w:val="007D64E3"/>
    <w:rsid w:val="007E427E"/>
    <w:rsid w:val="00810E8D"/>
    <w:rsid w:val="00816FF8"/>
    <w:rsid w:val="008170A5"/>
    <w:rsid w:val="00846A9E"/>
    <w:rsid w:val="008708CD"/>
    <w:rsid w:val="00885F22"/>
    <w:rsid w:val="0089298F"/>
    <w:rsid w:val="008A0ABA"/>
    <w:rsid w:val="008A7A0B"/>
    <w:rsid w:val="008A7BC6"/>
    <w:rsid w:val="008B6AFA"/>
    <w:rsid w:val="008C66C3"/>
    <w:rsid w:val="008D6871"/>
    <w:rsid w:val="008F0D11"/>
    <w:rsid w:val="008F5DAC"/>
    <w:rsid w:val="009041FE"/>
    <w:rsid w:val="009046D6"/>
    <w:rsid w:val="009049E4"/>
    <w:rsid w:val="00906CC3"/>
    <w:rsid w:val="0091616B"/>
    <w:rsid w:val="00923822"/>
    <w:rsid w:val="00932884"/>
    <w:rsid w:val="00944710"/>
    <w:rsid w:val="00951694"/>
    <w:rsid w:val="00952C60"/>
    <w:rsid w:val="00952D33"/>
    <w:rsid w:val="00955185"/>
    <w:rsid w:val="00956383"/>
    <w:rsid w:val="009574B2"/>
    <w:rsid w:val="009634BE"/>
    <w:rsid w:val="00965F70"/>
    <w:rsid w:val="00971C74"/>
    <w:rsid w:val="00975183"/>
    <w:rsid w:val="00984070"/>
    <w:rsid w:val="00987B9A"/>
    <w:rsid w:val="009916A0"/>
    <w:rsid w:val="009961DD"/>
    <w:rsid w:val="009B3927"/>
    <w:rsid w:val="009B6227"/>
    <w:rsid w:val="009D6867"/>
    <w:rsid w:val="009D71EE"/>
    <w:rsid w:val="009E48E3"/>
    <w:rsid w:val="009F117F"/>
    <w:rsid w:val="009F201A"/>
    <w:rsid w:val="00A1188B"/>
    <w:rsid w:val="00A2689D"/>
    <w:rsid w:val="00A30E05"/>
    <w:rsid w:val="00A34956"/>
    <w:rsid w:val="00A5543A"/>
    <w:rsid w:val="00A629B7"/>
    <w:rsid w:val="00A7214B"/>
    <w:rsid w:val="00A76B6A"/>
    <w:rsid w:val="00A77B87"/>
    <w:rsid w:val="00AE0FF1"/>
    <w:rsid w:val="00AE2A58"/>
    <w:rsid w:val="00AE3C4D"/>
    <w:rsid w:val="00AF50D0"/>
    <w:rsid w:val="00AF57C6"/>
    <w:rsid w:val="00AF6B60"/>
    <w:rsid w:val="00B04004"/>
    <w:rsid w:val="00B077B2"/>
    <w:rsid w:val="00B1201F"/>
    <w:rsid w:val="00B16609"/>
    <w:rsid w:val="00B3249C"/>
    <w:rsid w:val="00B55AA4"/>
    <w:rsid w:val="00B57030"/>
    <w:rsid w:val="00B777AE"/>
    <w:rsid w:val="00B80514"/>
    <w:rsid w:val="00B8307B"/>
    <w:rsid w:val="00B9577D"/>
    <w:rsid w:val="00B957AA"/>
    <w:rsid w:val="00BB3E53"/>
    <w:rsid w:val="00BC34D5"/>
    <w:rsid w:val="00BC5F94"/>
    <w:rsid w:val="00BD0435"/>
    <w:rsid w:val="00BE2262"/>
    <w:rsid w:val="00BF10E5"/>
    <w:rsid w:val="00C01DC7"/>
    <w:rsid w:val="00C0516C"/>
    <w:rsid w:val="00C05DE5"/>
    <w:rsid w:val="00C320A7"/>
    <w:rsid w:val="00C3312C"/>
    <w:rsid w:val="00C52CF2"/>
    <w:rsid w:val="00C53B68"/>
    <w:rsid w:val="00C64E77"/>
    <w:rsid w:val="00C96879"/>
    <w:rsid w:val="00CA4054"/>
    <w:rsid w:val="00CA4A30"/>
    <w:rsid w:val="00CB6F21"/>
    <w:rsid w:val="00CD6DCC"/>
    <w:rsid w:val="00CE4219"/>
    <w:rsid w:val="00CE487E"/>
    <w:rsid w:val="00CF0DC2"/>
    <w:rsid w:val="00CF0E9A"/>
    <w:rsid w:val="00D07EDA"/>
    <w:rsid w:val="00D20545"/>
    <w:rsid w:val="00D43B37"/>
    <w:rsid w:val="00D4429F"/>
    <w:rsid w:val="00D45121"/>
    <w:rsid w:val="00D46129"/>
    <w:rsid w:val="00D63E31"/>
    <w:rsid w:val="00D737C1"/>
    <w:rsid w:val="00D80131"/>
    <w:rsid w:val="00D8277D"/>
    <w:rsid w:val="00D82E56"/>
    <w:rsid w:val="00DC71D7"/>
    <w:rsid w:val="00DE3890"/>
    <w:rsid w:val="00DE4D9B"/>
    <w:rsid w:val="00DF7263"/>
    <w:rsid w:val="00E03418"/>
    <w:rsid w:val="00E2172E"/>
    <w:rsid w:val="00E577DB"/>
    <w:rsid w:val="00E629E1"/>
    <w:rsid w:val="00E67E78"/>
    <w:rsid w:val="00E80DBC"/>
    <w:rsid w:val="00E83EFE"/>
    <w:rsid w:val="00E8677B"/>
    <w:rsid w:val="00E929CA"/>
    <w:rsid w:val="00EA2388"/>
    <w:rsid w:val="00EA4DDC"/>
    <w:rsid w:val="00EB2B45"/>
    <w:rsid w:val="00EC266B"/>
    <w:rsid w:val="00EC77D2"/>
    <w:rsid w:val="00ED329A"/>
    <w:rsid w:val="00ED3D7A"/>
    <w:rsid w:val="00ED733E"/>
    <w:rsid w:val="00EF155A"/>
    <w:rsid w:val="00EF7E9B"/>
    <w:rsid w:val="00F01BBF"/>
    <w:rsid w:val="00F40AD4"/>
    <w:rsid w:val="00F42078"/>
    <w:rsid w:val="00F52C6C"/>
    <w:rsid w:val="00F62B29"/>
    <w:rsid w:val="00F728AF"/>
    <w:rsid w:val="00F76284"/>
    <w:rsid w:val="00F85DF4"/>
    <w:rsid w:val="00F9110A"/>
    <w:rsid w:val="00F92175"/>
    <w:rsid w:val="00F94E56"/>
    <w:rsid w:val="00FA4878"/>
    <w:rsid w:val="00FA65FD"/>
    <w:rsid w:val="00FD2188"/>
    <w:rsid w:val="00FD7869"/>
    <w:rsid w:val="00FE05C1"/>
    <w:rsid w:val="00FE76E1"/>
    <w:rsid w:val="00FF02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5D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A45D8"/>
  </w:style>
  <w:style w:type="paragraph" w:styleId="FootnoteText">
    <w:name w:val="footnote text"/>
    <w:basedOn w:val="Normal"/>
    <w:link w:val="FootnoteTextChar"/>
    <w:uiPriority w:val="99"/>
    <w:semiHidden/>
    <w:unhideWhenUsed/>
    <w:rsid w:val="001A45D8"/>
    <w:rPr>
      <w:sz w:val="20"/>
      <w:szCs w:val="20"/>
    </w:rPr>
  </w:style>
  <w:style w:type="character" w:customStyle="1" w:styleId="FootnoteTextChar">
    <w:name w:val="Footnote Text Char"/>
    <w:basedOn w:val="DefaultParagraphFont"/>
    <w:link w:val="FootnoteText"/>
    <w:uiPriority w:val="99"/>
    <w:semiHidden/>
    <w:rsid w:val="001A45D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1A45D8"/>
    <w:rPr>
      <w:vertAlign w:val="superscript"/>
    </w:rPr>
  </w:style>
  <w:style w:type="paragraph" w:styleId="Header">
    <w:name w:val="header"/>
    <w:basedOn w:val="Normal"/>
    <w:link w:val="HeaderChar"/>
    <w:uiPriority w:val="99"/>
    <w:semiHidden/>
    <w:unhideWhenUsed/>
    <w:rsid w:val="008C66C3"/>
    <w:pPr>
      <w:tabs>
        <w:tab w:val="center" w:pos="4680"/>
        <w:tab w:val="right" w:pos="9360"/>
      </w:tabs>
    </w:pPr>
  </w:style>
  <w:style w:type="character" w:customStyle="1" w:styleId="HeaderChar">
    <w:name w:val="Header Char"/>
    <w:basedOn w:val="DefaultParagraphFont"/>
    <w:link w:val="Header"/>
    <w:uiPriority w:val="99"/>
    <w:semiHidden/>
    <w:rsid w:val="008C66C3"/>
    <w:rPr>
      <w:rFonts w:ascii="Times New Roman" w:hAnsi="Times New Roman" w:cs="Times New Roman"/>
      <w:sz w:val="24"/>
      <w:szCs w:val="24"/>
    </w:rPr>
  </w:style>
  <w:style w:type="paragraph" w:styleId="Footer">
    <w:name w:val="footer"/>
    <w:basedOn w:val="Normal"/>
    <w:link w:val="FooterChar"/>
    <w:uiPriority w:val="99"/>
    <w:semiHidden/>
    <w:unhideWhenUsed/>
    <w:rsid w:val="008C66C3"/>
    <w:pPr>
      <w:tabs>
        <w:tab w:val="center" w:pos="4680"/>
        <w:tab w:val="right" w:pos="9360"/>
      </w:tabs>
    </w:pPr>
  </w:style>
  <w:style w:type="character" w:customStyle="1" w:styleId="FooterChar">
    <w:name w:val="Footer Char"/>
    <w:basedOn w:val="DefaultParagraphFont"/>
    <w:link w:val="Footer"/>
    <w:uiPriority w:val="99"/>
    <w:semiHidden/>
    <w:rsid w:val="008C66C3"/>
    <w:rPr>
      <w:rFonts w:ascii="Times New Roman" w:hAnsi="Times New Roman" w:cs="Times New Roman"/>
      <w:sz w:val="24"/>
      <w:szCs w:val="24"/>
    </w:rPr>
  </w:style>
  <w:style w:type="paragraph" w:customStyle="1" w:styleId="DocID">
    <w:name w:val="DocID"/>
    <w:basedOn w:val="Footer"/>
    <w:next w:val="Footer"/>
    <w:link w:val="DocIDChar"/>
    <w:rsid w:val="00C320A7"/>
    <w:pPr>
      <w:tabs>
        <w:tab w:val="clear" w:pos="4680"/>
        <w:tab w:val="clear" w:pos="9360"/>
      </w:tabs>
      <w:jc w:val="right"/>
    </w:pPr>
    <w:rPr>
      <w:sz w:val="16"/>
    </w:rPr>
  </w:style>
  <w:style w:type="character" w:customStyle="1" w:styleId="DocIDChar">
    <w:name w:val="DocID Char"/>
    <w:basedOn w:val="DefaultParagraphFont"/>
    <w:link w:val="DocID"/>
    <w:rsid w:val="00C320A7"/>
    <w:rPr>
      <w:rFonts w:ascii="Times New Roman" w:hAnsi="Times New Roman" w:cs="Times New Roman"/>
      <w:sz w:val="16"/>
      <w:szCs w:val="24"/>
    </w:rPr>
  </w:style>
  <w:style w:type="character" w:styleId="Hyperlink">
    <w:name w:val="Hyperlink"/>
    <w:basedOn w:val="DefaultParagraphFont"/>
    <w:uiPriority w:val="99"/>
    <w:unhideWhenUsed/>
    <w:rsid w:val="00AF57C6"/>
    <w:rPr>
      <w:color w:val="0000FF"/>
      <w:u w:val="single"/>
    </w:rPr>
  </w:style>
  <w:style w:type="character" w:customStyle="1" w:styleId="ListParagraphChar">
    <w:name w:val="List Paragraph Char"/>
    <w:basedOn w:val="DefaultParagraphFont"/>
    <w:link w:val="ListParagraph"/>
    <w:uiPriority w:val="34"/>
    <w:rsid w:val="004908E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957AA"/>
    <w:rPr>
      <w:rFonts w:ascii="Tahoma" w:hAnsi="Tahoma" w:cs="Tahoma"/>
      <w:sz w:val="16"/>
      <w:szCs w:val="16"/>
    </w:rPr>
  </w:style>
  <w:style w:type="character" w:customStyle="1" w:styleId="BalloonTextChar">
    <w:name w:val="Balloon Text Char"/>
    <w:basedOn w:val="DefaultParagraphFont"/>
    <w:link w:val="BalloonText"/>
    <w:uiPriority w:val="99"/>
    <w:semiHidden/>
    <w:rsid w:val="00B957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513632">
      <w:bodyDiv w:val="1"/>
      <w:marLeft w:val="0"/>
      <w:marRight w:val="0"/>
      <w:marTop w:val="0"/>
      <w:marBottom w:val="0"/>
      <w:divBdr>
        <w:top w:val="none" w:sz="0" w:space="0" w:color="auto"/>
        <w:left w:val="none" w:sz="0" w:space="0" w:color="auto"/>
        <w:bottom w:val="none" w:sz="0" w:space="0" w:color="auto"/>
        <w:right w:val="none" w:sz="0" w:space="0" w:color="auto"/>
      </w:divBdr>
      <w:divsChild>
        <w:div w:id="1306472041">
          <w:marLeft w:val="547"/>
          <w:marRight w:val="0"/>
          <w:marTop w:val="115"/>
          <w:marBottom w:val="0"/>
          <w:divBdr>
            <w:top w:val="none" w:sz="0" w:space="0" w:color="auto"/>
            <w:left w:val="none" w:sz="0" w:space="0" w:color="auto"/>
            <w:bottom w:val="none" w:sz="0" w:space="0" w:color="auto"/>
            <w:right w:val="none" w:sz="0" w:space="0" w:color="auto"/>
          </w:divBdr>
        </w:div>
        <w:div w:id="59329873">
          <w:marLeft w:val="1166"/>
          <w:marRight w:val="0"/>
          <w:marTop w:val="86"/>
          <w:marBottom w:val="0"/>
          <w:divBdr>
            <w:top w:val="none" w:sz="0" w:space="0" w:color="auto"/>
            <w:left w:val="none" w:sz="0" w:space="0" w:color="auto"/>
            <w:bottom w:val="none" w:sz="0" w:space="0" w:color="auto"/>
            <w:right w:val="none" w:sz="0" w:space="0" w:color="auto"/>
          </w:divBdr>
        </w:div>
        <w:div w:id="928854763">
          <w:marLeft w:val="547"/>
          <w:marRight w:val="0"/>
          <w:marTop w:val="240"/>
          <w:marBottom w:val="0"/>
          <w:divBdr>
            <w:top w:val="none" w:sz="0" w:space="0" w:color="auto"/>
            <w:left w:val="none" w:sz="0" w:space="0" w:color="auto"/>
            <w:bottom w:val="none" w:sz="0" w:space="0" w:color="auto"/>
            <w:right w:val="none" w:sz="0" w:space="0" w:color="auto"/>
          </w:divBdr>
        </w:div>
      </w:divsChild>
    </w:div>
    <w:div w:id="113906609">
      <w:bodyDiv w:val="1"/>
      <w:marLeft w:val="0"/>
      <w:marRight w:val="0"/>
      <w:marTop w:val="0"/>
      <w:marBottom w:val="0"/>
      <w:divBdr>
        <w:top w:val="none" w:sz="0" w:space="0" w:color="auto"/>
        <w:left w:val="none" w:sz="0" w:space="0" w:color="auto"/>
        <w:bottom w:val="none" w:sz="0" w:space="0" w:color="auto"/>
        <w:right w:val="none" w:sz="0" w:space="0" w:color="auto"/>
      </w:divBdr>
      <w:divsChild>
        <w:div w:id="1515873744">
          <w:marLeft w:val="547"/>
          <w:marRight w:val="0"/>
          <w:marTop w:val="115"/>
          <w:marBottom w:val="0"/>
          <w:divBdr>
            <w:top w:val="none" w:sz="0" w:space="0" w:color="auto"/>
            <w:left w:val="none" w:sz="0" w:space="0" w:color="auto"/>
            <w:bottom w:val="none" w:sz="0" w:space="0" w:color="auto"/>
            <w:right w:val="none" w:sz="0" w:space="0" w:color="auto"/>
          </w:divBdr>
        </w:div>
        <w:div w:id="271062031">
          <w:marLeft w:val="1166"/>
          <w:marRight w:val="0"/>
          <w:marTop w:val="86"/>
          <w:marBottom w:val="0"/>
          <w:divBdr>
            <w:top w:val="none" w:sz="0" w:space="0" w:color="auto"/>
            <w:left w:val="none" w:sz="0" w:space="0" w:color="auto"/>
            <w:bottom w:val="none" w:sz="0" w:space="0" w:color="auto"/>
            <w:right w:val="none" w:sz="0" w:space="0" w:color="auto"/>
          </w:divBdr>
        </w:div>
        <w:div w:id="43995111">
          <w:marLeft w:val="1166"/>
          <w:marRight w:val="0"/>
          <w:marTop w:val="86"/>
          <w:marBottom w:val="0"/>
          <w:divBdr>
            <w:top w:val="none" w:sz="0" w:space="0" w:color="auto"/>
            <w:left w:val="none" w:sz="0" w:space="0" w:color="auto"/>
            <w:bottom w:val="none" w:sz="0" w:space="0" w:color="auto"/>
            <w:right w:val="none" w:sz="0" w:space="0" w:color="auto"/>
          </w:divBdr>
        </w:div>
        <w:div w:id="1832476963">
          <w:marLeft w:val="547"/>
          <w:marRight w:val="0"/>
          <w:marTop w:val="240"/>
          <w:marBottom w:val="0"/>
          <w:divBdr>
            <w:top w:val="none" w:sz="0" w:space="0" w:color="auto"/>
            <w:left w:val="none" w:sz="0" w:space="0" w:color="auto"/>
            <w:bottom w:val="none" w:sz="0" w:space="0" w:color="auto"/>
            <w:right w:val="none" w:sz="0" w:space="0" w:color="auto"/>
          </w:divBdr>
        </w:div>
        <w:div w:id="775443704">
          <w:marLeft w:val="547"/>
          <w:marRight w:val="0"/>
          <w:marTop w:val="240"/>
          <w:marBottom w:val="0"/>
          <w:divBdr>
            <w:top w:val="none" w:sz="0" w:space="0" w:color="auto"/>
            <w:left w:val="none" w:sz="0" w:space="0" w:color="auto"/>
            <w:bottom w:val="none" w:sz="0" w:space="0" w:color="auto"/>
            <w:right w:val="none" w:sz="0" w:space="0" w:color="auto"/>
          </w:divBdr>
        </w:div>
        <w:div w:id="1591621426">
          <w:marLeft w:val="547"/>
          <w:marRight w:val="0"/>
          <w:marTop w:val="240"/>
          <w:marBottom w:val="0"/>
          <w:divBdr>
            <w:top w:val="none" w:sz="0" w:space="0" w:color="auto"/>
            <w:left w:val="none" w:sz="0" w:space="0" w:color="auto"/>
            <w:bottom w:val="none" w:sz="0" w:space="0" w:color="auto"/>
            <w:right w:val="none" w:sz="0" w:space="0" w:color="auto"/>
          </w:divBdr>
        </w:div>
        <w:div w:id="420225083">
          <w:marLeft w:val="1267"/>
          <w:marRight w:val="0"/>
          <w:marTop w:val="240"/>
          <w:marBottom w:val="0"/>
          <w:divBdr>
            <w:top w:val="none" w:sz="0" w:space="0" w:color="auto"/>
            <w:left w:val="none" w:sz="0" w:space="0" w:color="auto"/>
            <w:bottom w:val="none" w:sz="0" w:space="0" w:color="auto"/>
            <w:right w:val="none" w:sz="0" w:space="0" w:color="auto"/>
          </w:divBdr>
        </w:div>
      </w:divsChild>
    </w:div>
    <w:div w:id="247230403">
      <w:bodyDiv w:val="1"/>
      <w:marLeft w:val="0"/>
      <w:marRight w:val="0"/>
      <w:marTop w:val="0"/>
      <w:marBottom w:val="0"/>
      <w:divBdr>
        <w:top w:val="none" w:sz="0" w:space="0" w:color="auto"/>
        <w:left w:val="none" w:sz="0" w:space="0" w:color="auto"/>
        <w:bottom w:val="none" w:sz="0" w:space="0" w:color="auto"/>
        <w:right w:val="none" w:sz="0" w:space="0" w:color="auto"/>
      </w:divBdr>
    </w:div>
    <w:div w:id="1047532427">
      <w:bodyDiv w:val="1"/>
      <w:marLeft w:val="0"/>
      <w:marRight w:val="0"/>
      <w:marTop w:val="0"/>
      <w:marBottom w:val="0"/>
      <w:divBdr>
        <w:top w:val="none" w:sz="0" w:space="0" w:color="auto"/>
        <w:left w:val="none" w:sz="0" w:space="0" w:color="auto"/>
        <w:bottom w:val="none" w:sz="0" w:space="0" w:color="auto"/>
        <w:right w:val="none" w:sz="0" w:space="0" w:color="auto"/>
      </w:divBdr>
      <w:divsChild>
        <w:div w:id="1966350236">
          <w:marLeft w:val="547"/>
          <w:marRight w:val="0"/>
          <w:marTop w:val="115"/>
          <w:marBottom w:val="0"/>
          <w:divBdr>
            <w:top w:val="none" w:sz="0" w:space="0" w:color="auto"/>
            <w:left w:val="none" w:sz="0" w:space="0" w:color="auto"/>
            <w:bottom w:val="none" w:sz="0" w:space="0" w:color="auto"/>
            <w:right w:val="none" w:sz="0" w:space="0" w:color="auto"/>
          </w:divBdr>
        </w:div>
        <w:div w:id="1029405604">
          <w:marLeft w:val="1166"/>
          <w:marRight w:val="0"/>
          <w:marTop w:val="86"/>
          <w:marBottom w:val="0"/>
          <w:divBdr>
            <w:top w:val="none" w:sz="0" w:space="0" w:color="auto"/>
            <w:left w:val="none" w:sz="0" w:space="0" w:color="auto"/>
            <w:bottom w:val="none" w:sz="0" w:space="0" w:color="auto"/>
            <w:right w:val="none" w:sz="0" w:space="0" w:color="auto"/>
          </w:divBdr>
        </w:div>
        <w:div w:id="2077580701">
          <w:marLeft w:val="1166"/>
          <w:marRight w:val="0"/>
          <w:marTop w:val="86"/>
          <w:marBottom w:val="0"/>
          <w:divBdr>
            <w:top w:val="none" w:sz="0" w:space="0" w:color="auto"/>
            <w:left w:val="none" w:sz="0" w:space="0" w:color="auto"/>
            <w:bottom w:val="none" w:sz="0" w:space="0" w:color="auto"/>
            <w:right w:val="none" w:sz="0" w:space="0" w:color="auto"/>
          </w:divBdr>
        </w:div>
        <w:div w:id="1899199861">
          <w:marLeft w:val="547"/>
          <w:marRight w:val="0"/>
          <w:marTop w:val="240"/>
          <w:marBottom w:val="0"/>
          <w:divBdr>
            <w:top w:val="none" w:sz="0" w:space="0" w:color="auto"/>
            <w:left w:val="none" w:sz="0" w:space="0" w:color="auto"/>
            <w:bottom w:val="none" w:sz="0" w:space="0" w:color="auto"/>
            <w:right w:val="none" w:sz="0" w:space="0" w:color="auto"/>
          </w:divBdr>
        </w:div>
        <w:div w:id="198473641">
          <w:marLeft w:val="547"/>
          <w:marRight w:val="0"/>
          <w:marTop w:val="240"/>
          <w:marBottom w:val="0"/>
          <w:divBdr>
            <w:top w:val="none" w:sz="0" w:space="0" w:color="auto"/>
            <w:left w:val="none" w:sz="0" w:space="0" w:color="auto"/>
            <w:bottom w:val="none" w:sz="0" w:space="0" w:color="auto"/>
            <w:right w:val="none" w:sz="0" w:space="0" w:color="auto"/>
          </w:divBdr>
        </w:div>
        <w:div w:id="722214983">
          <w:marLeft w:val="547"/>
          <w:marRight w:val="0"/>
          <w:marTop w:val="240"/>
          <w:marBottom w:val="0"/>
          <w:divBdr>
            <w:top w:val="none" w:sz="0" w:space="0" w:color="auto"/>
            <w:left w:val="none" w:sz="0" w:space="0" w:color="auto"/>
            <w:bottom w:val="none" w:sz="0" w:space="0" w:color="auto"/>
            <w:right w:val="none" w:sz="0" w:space="0" w:color="auto"/>
          </w:divBdr>
        </w:div>
        <w:div w:id="1215770235">
          <w:marLeft w:val="1267"/>
          <w:marRight w:val="0"/>
          <w:marTop w:val="240"/>
          <w:marBottom w:val="0"/>
          <w:divBdr>
            <w:top w:val="none" w:sz="0" w:space="0" w:color="auto"/>
            <w:left w:val="none" w:sz="0" w:space="0" w:color="auto"/>
            <w:bottom w:val="none" w:sz="0" w:space="0" w:color="auto"/>
            <w:right w:val="none" w:sz="0" w:space="0" w:color="auto"/>
          </w:divBdr>
        </w:div>
      </w:divsChild>
    </w:div>
    <w:div w:id="206086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FD650-F0C8-42A3-AB5F-E4143227E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1</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3785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oFAAC41Wbh9etaVCBxPfujbJbOxq9QXAaBrllBH5QaDugvmRoDTYt6q1n98Ok/kmMzST5QxhdEfewU3y
/B67GHSUP6MrtwHeslboBqgddCfD/tjNu1EXWBGliV92SKPsw+QSjONYusKbcnfy/B67GHSUP6Mr
twHeslboBqgddCfD/tjNu1EXWBGlidgRyPCBiPZuGRuDcvMKgkIOS3x84UdXiXkh2v+KA2Z0sBUj
8A/P+TAaNtafdQ5Lx</vt:lpwstr>
  </property>
  <property fmtid="{D5CDD505-2E9C-101B-9397-08002B2CF9AE}" pid="3" name="MAIL_MSG_ID2">
    <vt:lpwstr>Kkbm4VGIW2khUeStmyuwKpzNgYhz6yy88UUQKnHB1pzGmhelhyjc9mZIxQt
iMlatKslDHRdMo2xc45s5WMqR70lC4sogt7xfpd9WEc/qlz+</vt:lpwstr>
  </property>
  <property fmtid="{D5CDD505-2E9C-101B-9397-08002B2CF9AE}" pid="4" name="RESPONSE_SENDER_NAME">
    <vt:lpwstr>4AAAMz5NUQ6P8J/bfq7kO+/MjUCaj1VINyI6mR+g3hOv+TT47YgV5fJlAg==</vt:lpwstr>
  </property>
  <property fmtid="{D5CDD505-2E9C-101B-9397-08002B2CF9AE}" pid="5" name="EMAIL_OWNER_ADDRESS">
    <vt:lpwstr>sAAAUYtyAkeNWR4HsGpojOEoI6AsgN+Q90LPfAzTmZct/As=</vt:lpwstr>
  </property>
</Properties>
</file>